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2D" w:rsidRDefault="009E0DBF">
      <w:pPr>
        <w:framePr w:wrap="none" w:vAnchor="page" w:hAnchor="page" w:x="5825" w:y="59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27075" cy="687705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02D" w:rsidRDefault="003643C1">
      <w:pPr>
        <w:pStyle w:val="30"/>
        <w:framePr w:w="9686" w:h="2047" w:hRule="exact" w:wrap="none" w:vAnchor="page" w:hAnchor="page" w:x="1702" w:y="1828"/>
        <w:shd w:val="clear" w:color="auto" w:fill="auto"/>
        <w:spacing w:after="95"/>
      </w:pPr>
      <w:r>
        <w:t>АДМИНИСТРАЦИЯ УРУС-МАРТАНОВСКОГО</w:t>
      </w:r>
      <w:r>
        <w:br/>
        <w:t>МУНИЦИПАЛЬНОГО РАЙОНА</w:t>
      </w:r>
    </w:p>
    <w:p w:rsidR="00CF402D" w:rsidRDefault="003643C1">
      <w:pPr>
        <w:pStyle w:val="30"/>
        <w:framePr w:w="9686" w:h="2047" w:hRule="exact" w:wrap="none" w:vAnchor="page" w:hAnchor="page" w:x="1702" w:y="1828"/>
        <w:shd w:val="clear" w:color="auto" w:fill="auto"/>
        <w:spacing w:after="315" w:line="278" w:lineRule="exact"/>
      </w:pPr>
      <w:r>
        <w:t>ХЬАЛХА-МАРТАН МУНИЦИПАЛЬНИ КЮШТАН</w:t>
      </w:r>
      <w:r>
        <w:br/>
        <w:t>АДМИНИСТРАЦИ</w:t>
      </w:r>
    </w:p>
    <w:p w:rsidR="00CF402D" w:rsidRDefault="003643C1">
      <w:pPr>
        <w:pStyle w:val="30"/>
        <w:framePr w:w="9686" w:h="2047" w:hRule="exact" w:wrap="none" w:vAnchor="page" w:hAnchor="page" w:x="1702" w:y="1828"/>
        <w:shd w:val="clear" w:color="auto" w:fill="auto"/>
        <w:spacing w:after="0" w:line="260" w:lineRule="exact"/>
      </w:pPr>
      <w:r>
        <w:t>ПОСТАНОВЛЕНИЕ</w:t>
      </w:r>
    </w:p>
    <w:p w:rsidR="00CF402D" w:rsidRDefault="003643C1">
      <w:pPr>
        <w:pStyle w:val="10"/>
        <w:framePr w:w="9686" w:h="754" w:hRule="exact" w:wrap="none" w:vAnchor="page" w:hAnchor="page" w:x="1702" w:y="4418"/>
        <w:shd w:val="clear" w:color="auto" w:fill="auto"/>
        <w:spacing w:before="0" w:after="0" w:line="260" w:lineRule="exact"/>
        <w:ind w:left="600"/>
      </w:pPr>
      <w:r>
        <w:rPr>
          <w:rStyle w:val="11"/>
        </w:rPr>
        <w:t>29  03  2024г.</w:t>
      </w:r>
      <w:bookmarkStart w:id="0" w:name="bookmark0"/>
      <w:bookmarkEnd w:id="0"/>
    </w:p>
    <w:p w:rsidR="00CF402D" w:rsidRDefault="003643C1">
      <w:pPr>
        <w:pStyle w:val="20"/>
        <w:framePr w:w="9686" w:h="754" w:hRule="exact" w:wrap="none" w:vAnchor="page" w:hAnchor="page" w:x="1702" w:y="4418"/>
        <w:shd w:val="clear" w:color="auto" w:fill="auto"/>
        <w:spacing w:before="0" w:after="0" w:line="280" w:lineRule="exact"/>
        <w:ind w:right="3849"/>
      </w:pPr>
      <w:r>
        <w:t xml:space="preserve">г. </w:t>
      </w:r>
      <w:r>
        <w:t>Урус-Мартан</w:t>
      </w:r>
    </w:p>
    <w:p w:rsidR="00CF402D" w:rsidRDefault="003643C1">
      <w:pPr>
        <w:pStyle w:val="40"/>
        <w:framePr w:wrap="none" w:vAnchor="page" w:hAnchor="page" w:x="10016" w:y="4419"/>
        <w:shd w:val="clear" w:color="auto" w:fill="auto"/>
        <w:spacing w:line="400" w:lineRule="exact"/>
      </w:pPr>
      <w:r>
        <w:rPr>
          <w:rStyle w:val="4Arial13pt"/>
        </w:rPr>
        <w:t>№ 30</w:t>
      </w:r>
    </w:p>
    <w:p w:rsidR="00CF402D" w:rsidRDefault="003643C1">
      <w:pPr>
        <w:pStyle w:val="30"/>
        <w:framePr w:w="9686" w:h="551" w:hRule="exact" w:wrap="none" w:vAnchor="page" w:hAnchor="page" w:x="1702" w:y="5873"/>
        <w:shd w:val="clear" w:color="auto" w:fill="auto"/>
        <w:spacing w:after="0" w:line="245" w:lineRule="exact"/>
      </w:pPr>
      <w:r>
        <w:t>О закреплении муниципальных образовательных организаций</w:t>
      </w:r>
      <w:r>
        <w:br/>
        <w:t>за конкретными территориями</w:t>
      </w:r>
    </w:p>
    <w:p w:rsidR="00CF402D" w:rsidRDefault="003643C1">
      <w:pPr>
        <w:pStyle w:val="20"/>
        <w:framePr w:w="9686" w:h="9280" w:hRule="exact" w:wrap="none" w:vAnchor="page" w:hAnchor="page" w:x="1702" w:y="7005"/>
        <w:shd w:val="clear" w:color="auto" w:fill="auto"/>
        <w:spacing w:before="0" w:after="296" w:line="312" w:lineRule="exact"/>
        <w:ind w:firstLine="760"/>
        <w:jc w:val="both"/>
      </w:pPr>
      <w:r>
        <w:t>В целях обеспечения и защиты конституционных прав граждан на образование, упорядочения численного состава общеобразовательных организаций и в соответствии со ст. 67 Федерального закона «Об образовании в Российской Федерации», приказом Министерства просвеще</w:t>
      </w:r>
      <w:r>
        <w:t xml:space="preserve">ния Российской Федерации от 02.09.2020г. № 458 «Об утверждении порядка приема на обучение по образовательным программам начального общего, основного общего и среднего общего образования,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CF402D" w:rsidRDefault="003643C1">
      <w:pPr>
        <w:pStyle w:val="20"/>
        <w:framePr w:w="9686" w:h="9280" w:hRule="exact" w:wrap="none" w:vAnchor="page" w:hAnchor="page" w:x="1702" w:y="7005"/>
        <w:numPr>
          <w:ilvl w:val="0"/>
          <w:numId w:val="1"/>
        </w:numPr>
        <w:shd w:val="clear" w:color="auto" w:fill="auto"/>
        <w:tabs>
          <w:tab w:val="left" w:pos="1427"/>
        </w:tabs>
        <w:spacing w:before="0" w:after="0" w:line="317" w:lineRule="exact"/>
        <w:ind w:firstLine="760"/>
        <w:jc w:val="both"/>
      </w:pPr>
      <w:r>
        <w:t>Утвердить схему территориального распределения между общеобразовательными организациями Урус-Мартановского муниципального района, согласно приложению.</w:t>
      </w:r>
    </w:p>
    <w:p w:rsidR="00CF402D" w:rsidRDefault="003643C1">
      <w:pPr>
        <w:pStyle w:val="20"/>
        <w:framePr w:w="9686" w:h="9280" w:hRule="exact" w:wrap="none" w:vAnchor="page" w:hAnchor="page" w:x="1702" w:y="7005"/>
        <w:numPr>
          <w:ilvl w:val="0"/>
          <w:numId w:val="1"/>
        </w:numPr>
        <w:shd w:val="clear" w:color="auto" w:fill="auto"/>
        <w:tabs>
          <w:tab w:val="left" w:pos="1059"/>
        </w:tabs>
        <w:spacing w:before="0" w:after="0" w:line="322" w:lineRule="exact"/>
        <w:ind w:firstLine="760"/>
        <w:jc w:val="both"/>
      </w:pPr>
      <w:r>
        <w:t>Признать утратившим силу постановление администрации Урус- Мартановского муниципального района от 17.03.2</w:t>
      </w:r>
      <w:r>
        <w:t>023г. № 29 «О закреплении муниципальных образовательных организаций за конкретными территориями».</w:t>
      </w:r>
    </w:p>
    <w:p w:rsidR="00CF402D" w:rsidRDefault="003643C1">
      <w:pPr>
        <w:pStyle w:val="20"/>
        <w:framePr w:w="9686" w:h="9280" w:hRule="exact" w:wrap="none" w:vAnchor="page" w:hAnchor="page" w:x="1702" w:y="7005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322" w:lineRule="exact"/>
        <w:ind w:firstLine="760"/>
        <w:jc w:val="both"/>
      </w:pPr>
      <w:r>
        <w:t>Руководителям образовательных организаций:</w:t>
      </w:r>
    </w:p>
    <w:p w:rsidR="00CF402D" w:rsidRDefault="003643C1">
      <w:pPr>
        <w:pStyle w:val="20"/>
        <w:framePr w:w="9686" w:h="9280" w:hRule="exact" w:wrap="none" w:vAnchor="page" w:hAnchor="page" w:x="1702" w:y="7005"/>
        <w:numPr>
          <w:ilvl w:val="1"/>
          <w:numId w:val="1"/>
        </w:numPr>
        <w:shd w:val="clear" w:color="auto" w:fill="auto"/>
        <w:tabs>
          <w:tab w:val="left" w:pos="1427"/>
        </w:tabs>
        <w:spacing w:before="0" w:after="0" w:line="322" w:lineRule="exact"/>
        <w:ind w:firstLine="760"/>
        <w:jc w:val="both"/>
      </w:pPr>
      <w:r>
        <w:t>обеспечить прием учащихся согласно схеме территориального распределения с учетом территории проживания;</w:t>
      </w:r>
    </w:p>
    <w:p w:rsidR="00CF402D" w:rsidRDefault="003643C1">
      <w:pPr>
        <w:pStyle w:val="20"/>
        <w:framePr w:w="9686" w:h="9280" w:hRule="exact" w:wrap="none" w:vAnchor="page" w:hAnchor="page" w:x="1702" w:y="7005"/>
        <w:numPr>
          <w:ilvl w:val="1"/>
          <w:numId w:val="1"/>
        </w:numPr>
        <w:shd w:val="clear" w:color="auto" w:fill="auto"/>
        <w:tabs>
          <w:tab w:val="left" w:pos="1427"/>
        </w:tabs>
        <w:spacing w:before="0" w:after="0" w:line="322" w:lineRule="exact"/>
        <w:ind w:firstLine="760"/>
        <w:jc w:val="both"/>
      </w:pPr>
      <w:r>
        <w:t xml:space="preserve">прием на </w:t>
      </w:r>
      <w:r>
        <w:t>обучение осуществлять при представлении родителем (ями) (законным (ыми) представителем (ями) ребенка или поступающим следующих документов;</w:t>
      </w:r>
    </w:p>
    <w:p w:rsidR="00CF402D" w:rsidRDefault="003643C1">
      <w:pPr>
        <w:pStyle w:val="20"/>
        <w:framePr w:w="9686" w:h="9280" w:hRule="exact" w:wrap="none" w:vAnchor="page" w:hAnchor="page" w:x="1702" w:y="7005"/>
        <w:numPr>
          <w:ilvl w:val="2"/>
          <w:numId w:val="1"/>
        </w:numPr>
        <w:shd w:val="clear" w:color="auto" w:fill="auto"/>
        <w:tabs>
          <w:tab w:val="left" w:pos="1469"/>
        </w:tabs>
        <w:spacing w:before="0" w:after="0" w:line="322" w:lineRule="exact"/>
        <w:ind w:firstLine="760"/>
        <w:jc w:val="both"/>
      </w:pPr>
      <w:r>
        <w:t>копии документа, удостоверяющего личность родителя (законного представителя) ребенка или поступающего;</w:t>
      </w:r>
    </w:p>
    <w:p w:rsidR="00CF402D" w:rsidRDefault="003643C1">
      <w:pPr>
        <w:pStyle w:val="20"/>
        <w:framePr w:w="9686" w:h="9280" w:hRule="exact" w:wrap="none" w:vAnchor="page" w:hAnchor="page" w:x="1702" w:y="7005"/>
        <w:numPr>
          <w:ilvl w:val="2"/>
          <w:numId w:val="1"/>
        </w:numPr>
        <w:shd w:val="clear" w:color="auto" w:fill="auto"/>
        <w:tabs>
          <w:tab w:val="left" w:pos="1594"/>
        </w:tabs>
        <w:spacing w:before="0" w:after="0" w:line="322" w:lineRule="exact"/>
        <w:ind w:firstLine="760"/>
        <w:jc w:val="both"/>
      </w:pPr>
      <w:r>
        <w:t>копии свидетел</w:t>
      </w:r>
      <w:r>
        <w:t>ьства о рождении ребенка или документа, подтверждающего родство заявителя;</w:t>
      </w:r>
    </w:p>
    <w:p w:rsidR="00CF402D" w:rsidRDefault="003643C1">
      <w:pPr>
        <w:pStyle w:val="20"/>
        <w:framePr w:w="9686" w:h="9280" w:hRule="exact" w:wrap="none" w:vAnchor="page" w:hAnchor="page" w:x="1702" w:y="7005"/>
        <w:numPr>
          <w:ilvl w:val="2"/>
          <w:numId w:val="1"/>
        </w:numPr>
        <w:shd w:val="clear" w:color="auto" w:fill="auto"/>
        <w:tabs>
          <w:tab w:val="left" w:pos="1594"/>
        </w:tabs>
        <w:spacing w:before="0" w:after="0" w:line="322" w:lineRule="exact"/>
        <w:ind w:firstLine="760"/>
        <w:jc w:val="both"/>
      </w:pPr>
      <w:r>
        <w:t>копии документа, подтверждающего установление опеки или попечительства (при необходимости);</w:t>
      </w:r>
    </w:p>
    <w:p w:rsidR="00CF402D" w:rsidRDefault="003643C1">
      <w:pPr>
        <w:pStyle w:val="20"/>
        <w:framePr w:w="9686" w:h="9280" w:hRule="exact" w:wrap="none" w:vAnchor="page" w:hAnchor="page" w:x="1702" w:y="7005"/>
        <w:numPr>
          <w:ilvl w:val="2"/>
          <w:numId w:val="1"/>
        </w:numPr>
        <w:shd w:val="clear" w:color="auto" w:fill="auto"/>
        <w:tabs>
          <w:tab w:val="left" w:pos="1474"/>
        </w:tabs>
        <w:spacing w:before="0" w:after="0" w:line="322" w:lineRule="exact"/>
        <w:ind w:firstLine="760"/>
        <w:jc w:val="both"/>
      </w:pPr>
      <w:r>
        <w:t>копии документа о регистрации ребенка или поступающего по месту жительства или по месту п</w:t>
      </w:r>
      <w:r>
        <w:t>ребывания на закрепленной территории или</w:t>
      </w:r>
    </w:p>
    <w:p w:rsidR="00CF402D" w:rsidRDefault="00CF402D">
      <w:pPr>
        <w:rPr>
          <w:sz w:val="2"/>
          <w:szCs w:val="2"/>
        </w:rPr>
        <w:sectPr w:rsidR="00CF40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F402D" w:rsidRDefault="003643C1">
      <w:pPr>
        <w:pStyle w:val="20"/>
        <w:framePr w:w="9691" w:h="10352" w:hRule="exact" w:wrap="none" w:vAnchor="page" w:hAnchor="page" w:x="1672" w:y="863"/>
        <w:shd w:val="clear" w:color="auto" w:fill="auto"/>
        <w:tabs>
          <w:tab w:val="left" w:pos="1474"/>
        </w:tabs>
        <w:spacing w:before="0" w:after="0" w:line="322" w:lineRule="exact"/>
        <w:jc w:val="both"/>
      </w:pPr>
      <w:r>
        <w:lastRenderedPageBreak/>
        <w:t xml:space="preserve">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</w:t>
      </w:r>
      <w:r>
        <w:t>использования права преимущественного приема на обучение по образовательным программам начального общего образования);</w:t>
      </w:r>
    </w:p>
    <w:p w:rsidR="00CF402D" w:rsidRDefault="003643C1">
      <w:pPr>
        <w:pStyle w:val="20"/>
        <w:framePr w:w="9691" w:h="10352" w:hRule="exact" w:wrap="none" w:vAnchor="page" w:hAnchor="page" w:x="1672" w:y="863"/>
        <w:numPr>
          <w:ilvl w:val="0"/>
          <w:numId w:val="2"/>
        </w:numPr>
        <w:shd w:val="clear" w:color="auto" w:fill="auto"/>
        <w:tabs>
          <w:tab w:val="left" w:pos="1622"/>
        </w:tabs>
        <w:spacing w:before="0" w:after="0" w:line="322" w:lineRule="exact"/>
        <w:ind w:firstLine="740"/>
        <w:jc w:val="both"/>
      </w:pPr>
      <w:r>
        <w:t>справки с места работы родителя (ей) (законного (ых) представителя (ей) ребенка (при наличии права внеочередного или первоочередного прие</w:t>
      </w:r>
      <w:r>
        <w:t>ма на обучение);</w:t>
      </w:r>
    </w:p>
    <w:p w:rsidR="00CF402D" w:rsidRDefault="003643C1">
      <w:pPr>
        <w:pStyle w:val="20"/>
        <w:framePr w:w="9691" w:h="10352" w:hRule="exact" w:wrap="none" w:vAnchor="page" w:hAnchor="page" w:x="1672" w:y="863"/>
        <w:numPr>
          <w:ilvl w:val="0"/>
          <w:numId w:val="2"/>
        </w:numPr>
        <w:shd w:val="clear" w:color="auto" w:fill="auto"/>
        <w:tabs>
          <w:tab w:val="left" w:pos="1622"/>
        </w:tabs>
        <w:spacing w:before="0" w:after="0" w:line="322" w:lineRule="exact"/>
        <w:ind w:firstLine="740"/>
        <w:jc w:val="both"/>
      </w:pPr>
      <w:r>
        <w:t>копии заключения психолого-медико-педагогической комиссии (при наличии).</w:t>
      </w:r>
    </w:p>
    <w:p w:rsidR="00CF402D" w:rsidRDefault="003643C1">
      <w:pPr>
        <w:pStyle w:val="20"/>
        <w:framePr w:w="9691" w:h="10352" w:hRule="exact" w:wrap="none" w:vAnchor="page" w:hAnchor="page" w:x="1672" w:y="863"/>
        <w:numPr>
          <w:ilvl w:val="0"/>
          <w:numId w:val="3"/>
        </w:numPr>
        <w:shd w:val="clear" w:color="auto" w:fill="auto"/>
        <w:tabs>
          <w:tab w:val="left" w:pos="1405"/>
        </w:tabs>
        <w:spacing w:before="0" w:after="0" w:line="322" w:lineRule="exact"/>
        <w:ind w:firstLine="7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 (и) (законны</w:t>
      </w:r>
      <w:r>
        <w:t>й (ые) представитель (и) ребенка предъявляет (ют) оригиналы документов, указанных в абзацах 2-5 настоящего пункта, а поступающий - оригинал документа, удостоверяющего личность поступающего.</w:t>
      </w:r>
    </w:p>
    <w:p w:rsidR="00CF402D" w:rsidRDefault="003643C1">
      <w:pPr>
        <w:pStyle w:val="20"/>
        <w:framePr w:w="9691" w:h="10352" w:hRule="exact" w:wrap="none" w:vAnchor="page" w:hAnchor="page" w:x="1672" w:y="863"/>
        <w:numPr>
          <w:ilvl w:val="0"/>
          <w:numId w:val="3"/>
        </w:numPr>
        <w:shd w:val="clear" w:color="auto" w:fill="auto"/>
        <w:tabs>
          <w:tab w:val="left" w:pos="1405"/>
        </w:tabs>
        <w:spacing w:before="0" w:after="0" w:line="322" w:lineRule="exact"/>
        <w:ind w:firstLine="740"/>
        <w:jc w:val="both"/>
      </w:pPr>
      <w:r>
        <w:t xml:space="preserve">Зачисление учащихся оформлять распределительным актом организации </w:t>
      </w:r>
      <w:r>
        <w:t>в течение 5 рабочих дней после приема документов;</w:t>
      </w:r>
    </w:p>
    <w:p w:rsidR="00CF402D" w:rsidRDefault="003643C1">
      <w:pPr>
        <w:pStyle w:val="20"/>
        <w:framePr w:w="9691" w:h="10352" w:hRule="exact" w:wrap="none" w:vAnchor="page" w:hAnchor="page" w:x="1672" w:y="863"/>
        <w:numPr>
          <w:ilvl w:val="0"/>
          <w:numId w:val="3"/>
        </w:numPr>
        <w:shd w:val="clear" w:color="auto" w:fill="auto"/>
        <w:tabs>
          <w:tab w:val="left" w:pos="1622"/>
        </w:tabs>
        <w:spacing w:before="0" w:after="0" w:line="322" w:lineRule="exact"/>
        <w:ind w:firstLine="740"/>
        <w:jc w:val="both"/>
      </w:pPr>
      <w:r>
        <w:t>Документы, представленные родителями (законными представителями), зарегистрировать в журнале приема заявлений;</w:t>
      </w:r>
    </w:p>
    <w:p w:rsidR="00CF402D" w:rsidRDefault="003643C1">
      <w:pPr>
        <w:pStyle w:val="20"/>
        <w:framePr w:w="9691" w:h="10352" w:hRule="exact" w:wrap="none" w:vAnchor="page" w:hAnchor="page" w:x="1672" w:y="863"/>
        <w:numPr>
          <w:ilvl w:val="0"/>
          <w:numId w:val="3"/>
        </w:numPr>
        <w:shd w:val="clear" w:color="auto" w:fill="auto"/>
        <w:tabs>
          <w:tab w:val="left" w:pos="1405"/>
        </w:tabs>
        <w:spacing w:before="0" w:after="0" w:line="322" w:lineRule="exact"/>
        <w:ind w:firstLine="740"/>
        <w:jc w:val="both"/>
      </w:pPr>
      <w:r>
        <w:t>Прием заявлений в первый класс детей, проживающих на закрепленной территории, осуществлять не п</w:t>
      </w:r>
      <w:r>
        <w:t>озднее 1 апреля и завершить не позднее 30 июня каждого года;</w:t>
      </w:r>
    </w:p>
    <w:p w:rsidR="00CF402D" w:rsidRDefault="003643C1">
      <w:pPr>
        <w:pStyle w:val="20"/>
        <w:framePr w:w="9691" w:h="10352" w:hRule="exact" w:wrap="none" w:vAnchor="page" w:hAnchor="page" w:x="1672" w:y="863"/>
        <w:numPr>
          <w:ilvl w:val="0"/>
          <w:numId w:val="3"/>
        </w:numPr>
        <w:shd w:val="clear" w:color="auto" w:fill="auto"/>
        <w:tabs>
          <w:tab w:val="left" w:pos="1405"/>
        </w:tabs>
        <w:spacing w:before="0" w:after="0" w:line="322" w:lineRule="exact"/>
        <w:ind w:firstLine="740"/>
        <w:jc w:val="both"/>
      </w:pPr>
      <w:r>
        <w:t>Прием заявлений в первый класс детей, не проживающих на закрепленной территории, осуществлять с 6 июля текущего года до момента заполнения свободных мест, но не позднее 5 сентября каждого года.</w:t>
      </w:r>
    </w:p>
    <w:p w:rsidR="00CF402D" w:rsidRDefault="003643C1">
      <w:pPr>
        <w:pStyle w:val="20"/>
        <w:framePr w:w="9691" w:h="10352" w:hRule="exact" w:wrap="none" w:vAnchor="page" w:hAnchor="page" w:x="1672" w:y="863"/>
        <w:numPr>
          <w:ilvl w:val="0"/>
          <w:numId w:val="4"/>
        </w:numPr>
        <w:shd w:val="clear" w:color="auto" w:fill="auto"/>
        <w:tabs>
          <w:tab w:val="left" w:pos="1055"/>
        </w:tabs>
        <w:spacing w:before="0" w:after="0" w:line="322" w:lineRule="exact"/>
        <w:ind w:firstLine="740"/>
        <w:jc w:val="both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сети Интернет.</w:t>
      </w:r>
    </w:p>
    <w:p w:rsidR="00CF402D" w:rsidRDefault="003643C1">
      <w:pPr>
        <w:pStyle w:val="20"/>
        <w:framePr w:w="9691" w:h="10352" w:hRule="exact" w:wrap="none" w:vAnchor="page" w:hAnchor="page" w:x="1672" w:y="863"/>
        <w:numPr>
          <w:ilvl w:val="0"/>
          <w:numId w:val="4"/>
        </w:numPr>
        <w:shd w:val="clear" w:color="auto" w:fill="auto"/>
        <w:tabs>
          <w:tab w:val="left" w:pos="1064"/>
        </w:tabs>
        <w:spacing w:before="0" w:after="0" w:line="322" w:lineRule="exact"/>
        <w:ind w:firstLine="740"/>
        <w:jc w:val="both"/>
      </w:pPr>
      <w:r>
        <w:t>Контроль за выполнением настоящего постановления возложить на</w:t>
      </w:r>
    </w:p>
    <w:p w:rsidR="00CF402D" w:rsidRDefault="003643C1">
      <w:pPr>
        <w:pStyle w:val="20"/>
        <w:framePr w:w="9691" w:h="10352" w:hRule="exact" w:wrap="none" w:vAnchor="page" w:hAnchor="page" w:x="1672" w:y="863"/>
        <w:shd w:val="clear" w:color="auto" w:fill="auto"/>
        <w:tabs>
          <w:tab w:val="left" w:leader="hyphen" w:pos="4874"/>
          <w:tab w:val="left" w:leader="hyphen" w:pos="4999"/>
          <w:tab w:val="left" w:leader="hyphen" w:pos="7925"/>
        </w:tabs>
        <w:spacing w:before="0" w:after="0" w:line="322" w:lineRule="exact"/>
        <w:jc w:val="both"/>
      </w:pPr>
      <w:r>
        <w:t>заместителя Главы</w:t>
      </w:r>
      <w:r>
        <w:t xml:space="preserve"> администрации Урус-Мартановского муниципального района Бетербиева Б.С-С.</w:t>
      </w:r>
    </w:p>
    <w:p w:rsidR="00CF402D" w:rsidRDefault="009E0DBF" w:rsidP="009E0DBF">
      <w:pPr>
        <w:pStyle w:val="20"/>
        <w:framePr w:w="9691" w:h="349" w:hRule="exact" w:wrap="none" w:vAnchor="page" w:hAnchor="page" w:x="1712" w:y="12419"/>
        <w:shd w:val="clear" w:color="auto" w:fill="auto"/>
        <w:spacing w:before="0" w:after="0" w:line="28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43C1">
        <w:t>Ш.А. Куцаев</w:t>
      </w:r>
    </w:p>
    <w:p w:rsidR="00CF402D" w:rsidRDefault="00CF402D">
      <w:pPr>
        <w:rPr>
          <w:sz w:val="2"/>
          <w:szCs w:val="2"/>
        </w:rPr>
      </w:pPr>
    </w:p>
    <w:sectPr w:rsidR="00CF402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C1" w:rsidRDefault="003643C1">
      <w:r>
        <w:separator/>
      </w:r>
    </w:p>
  </w:endnote>
  <w:endnote w:type="continuationSeparator" w:id="0">
    <w:p w:rsidR="003643C1" w:rsidRDefault="0036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C1" w:rsidRDefault="003643C1"/>
  </w:footnote>
  <w:footnote w:type="continuationSeparator" w:id="0">
    <w:p w:rsidR="003643C1" w:rsidRDefault="003643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7D5F"/>
    <w:multiLevelType w:val="multilevel"/>
    <w:tmpl w:val="171E1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200B0F"/>
    <w:multiLevelType w:val="multilevel"/>
    <w:tmpl w:val="DDC688BC"/>
    <w:lvl w:ilvl="0">
      <w:start w:val="5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9A2E33"/>
    <w:multiLevelType w:val="multilevel"/>
    <w:tmpl w:val="2500F2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821130"/>
    <w:multiLevelType w:val="multilevel"/>
    <w:tmpl w:val="3D38FAA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2D"/>
    <w:rsid w:val="003643C1"/>
    <w:rsid w:val="009E0DBF"/>
    <w:rsid w:val="00C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40"/>
      <w:szCs w:val="40"/>
      <w:u w:val="none"/>
    </w:rPr>
  </w:style>
  <w:style w:type="character" w:customStyle="1" w:styleId="4Arial13pt">
    <w:name w:val="Основной текст (4) + Arial;13 pt;Не 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Garamond" w:eastAsia="Garamond" w:hAnsi="Garamond" w:cs="Garamond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7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40"/>
      <w:szCs w:val="40"/>
      <w:u w:val="none"/>
    </w:rPr>
  </w:style>
  <w:style w:type="character" w:customStyle="1" w:styleId="4Arial13pt">
    <w:name w:val="Основной текст (4) + Arial;13 pt;Не 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Garamond" w:eastAsia="Garamond" w:hAnsi="Garamond" w:cs="Garamond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7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2024-04-02T08:39:00Z</dcterms:created>
  <dcterms:modified xsi:type="dcterms:W3CDTF">2024-04-02T08:40:00Z</dcterms:modified>
</cp:coreProperties>
</file>